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CA" w:rsidRPr="006E2092" w:rsidRDefault="007C1FCA" w:rsidP="007C1FCA">
      <w:pPr>
        <w:pStyle w:val="Default"/>
        <w:jc w:val="center"/>
        <w:rPr>
          <w:rFonts w:asciiTheme="majorHAnsi" w:hAnsiTheme="majorHAnsi"/>
          <w:b/>
          <w:sz w:val="22"/>
          <w:szCs w:val="21"/>
        </w:rPr>
      </w:pPr>
      <w:r w:rsidRPr="006E2092">
        <w:rPr>
          <w:rFonts w:asciiTheme="majorHAnsi" w:hAnsiTheme="majorHAnsi"/>
          <w:b/>
          <w:sz w:val="22"/>
          <w:szCs w:val="21"/>
        </w:rPr>
        <w:t>ZGODA NA PRZETWARZANIE I WYKORZYSTANIE</w:t>
      </w:r>
    </w:p>
    <w:p w:rsidR="007C1FCA" w:rsidRPr="006E2092" w:rsidRDefault="007C1FCA" w:rsidP="007C1FCA">
      <w:pPr>
        <w:pStyle w:val="Default"/>
        <w:jc w:val="center"/>
        <w:rPr>
          <w:rFonts w:asciiTheme="majorHAnsi" w:hAnsiTheme="majorHAnsi"/>
          <w:b/>
          <w:sz w:val="22"/>
          <w:szCs w:val="21"/>
        </w:rPr>
      </w:pPr>
      <w:r w:rsidRPr="006E2092">
        <w:rPr>
          <w:rFonts w:asciiTheme="majorHAnsi" w:hAnsiTheme="majorHAnsi"/>
          <w:b/>
          <w:sz w:val="22"/>
          <w:szCs w:val="21"/>
        </w:rPr>
        <w:t>WIZERUNKU ORAZ DANYCH OSOBOWYCH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b/>
          <w:sz w:val="22"/>
          <w:szCs w:val="21"/>
        </w:rPr>
      </w:pP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FF0000"/>
          <w:sz w:val="21"/>
          <w:szCs w:val="21"/>
        </w:rPr>
      </w:pPr>
      <w:r w:rsidRPr="006E2092">
        <w:rPr>
          <w:rFonts w:asciiTheme="majorHAnsi" w:hAnsiTheme="majorHAnsi"/>
          <w:sz w:val="21"/>
          <w:szCs w:val="21"/>
        </w:rPr>
        <w:t>Administratorem danych jest Wyższe Seminarium Duchowne Diecezji Elbląskiej , z siedzibą przy ul. Bożego Ciała 10, 82</w:t>
      </w:r>
      <w:r w:rsidRPr="00D5030C">
        <w:rPr>
          <w:rFonts w:asciiTheme="majorHAnsi" w:hAnsiTheme="majorHAnsi"/>
          <w:color w:val="auto"/>
          <w:sz w:val="21"/>
          <w:szCs w:val="21"/>
        </w:rPr>
        <w:t>-300 Elbląg</w:t>
      </w:r>
      <w:r w:rsidR="00D5030C" w:rsidRPr="00D5030C">
        <w:rPr>
          <w:rFonts w:asciiTheme="majorHAnsi" w:hAnsiTheme="majorHAnsi"/>
          <w:color w:val="auto"/>
          <w:sz w:val="21"/>
          <w:szCs w:val="21"/>
        </w:rPr>
        <w:t xml:space="preserve">, </w:t>
      </w:r>
      <w:r w:rsidRPr="00D5030C">
        <w:rPr>
          <w:rFonts w:asciiTheme="majorHAnsi" w:hAnsiTheme="majorHAnsi"/>
          <w:color w:val="auto"/>
          <w:sz w:val="21"/>
          <w:szCs w:val="21"/>
        </w:rPr>
        <w:t>posiadającą Numer Identyfikacji Podatkowej NIP: 5782137424 (dalej jako „Administrator</w:t>
      </w:r>
      <w:r w:rsidR="004D09CA" w:rsidRPr="00D5030C">
        <w:rPr>
          <w:rFonts w:asciiTheme="majorHAnsi" w:hAnsiTheme="majorHAnsi"/>
          <w:color w:val="auto"/>
          <w:sz w:val="21"/>
          <w:szCs w:val="21"/>
        </w:rPr>
        <w:t>”</w:t>
      </w:r>
      <w:r w:rsidRPr="00D5030C">
        <w:rPr>
          <w:rFonts w:asciiTheme="majorHAnsi" w:hAnsiTheme="majorHAnsi"/>
          <w:color w:val="auto"/>
          <w:sz w:val="21"/>
          <w:szCs w:val="21"/>
        </w:rPr>
        <w:t>). Z Administratorem można skontaktowa</w:t>
      </w:r>
      <w:r w:rsidR="004D09CA" w:rsidRPr="00D5030C">
        <w:rPr>
          <w:rFonts w:asciiTheme="majorHAnsi" w:hAnsiTheme="majorHAnsi"/>
          <w:color w:val="auto"/>
          <w:sz w:val="21"/>
          <w:szCs w:val="21"/>
        </w:rPr>
        <w:t>ć</w:t>
      </w:r>
      <w:r w:rsidRPr="00D5030C">
        <w:rPr>
          <w:rFonts w:asciiTheme="majorHAnsi" w:hAnsiTheme="majorHAnsi"/>
          <w:color w:val="auto"/>
          <w:sz w:val="21"/>
          <w:szCs w:val="21"/>
        </w:rPr>
        <w:t xml:space="preserve"> się poprzez e-mail: </w:t>
      </w:r>
      <w:r w:rsidR="00075E42" w:rsidRPr="00075E42">
        <w:rPr>
          <w:rFonts w:asciiTheme="majorHAnsi" w:hAnsiTheme="majorHAnsi"/>
          <w:sz w:val="21"/>
          <w:szCs w:val="21"/>
        </w:rPr>
        <w:t>rektorat@wsdelblag.pl</w:t>
      </w:r>
      <w:r w:rsidR="00075E42">
        <w:rPr>
          <w:rFonts w:ascii="Times New Roman" w:hAnsi="Times New Roman"/>
          <w:sz w:val="28"/>
          <w:szCs w:val="28"/>
        </w:rPr>
        <w:t xml:space="preserve"> </w:t>
      </w:r>
      <w:r w:rsidR="00075E42">
        <w:rPr>
          <w:rFonts w:ascii="Times New Roman" w:hAnsi="Times New Roman"/>
          <w:b/>
          <w:sz w:val="28"/>
          <w:szCs w:val="28"/>
        </w:rPr>
        <w:t xml:space="preserve">  </w:t>
      </w:r>
    </w:p>
    <w:p w:rsidR="007C1FCA" w:rsidRPr="009E0BF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Podanie danych </w:t>
      </w:r>
      <w:r w:rsidRPr="009E0BF2">
        <w:rPr>
          <w:rFonts w:asciiTheme="majorHAnsi" w:hAnsiTheme="majorHAnsi"/>
          <w:color w:val="auto"/>
          <w:sz w:val="21"/>
          <w:szCs w:val="21"/>
        </w:rPr>
        <w:t>osobowych jest dobrowolne, ale niezbędne w celu uczestnictwa w</w:t>
      </w:r>
      <w:r w:rsidR="004D09CA" w:rsidRPr="009E0BF2">
        <w:rPr>
          <w:rFonts w:asciiTheme="majorHAnsi" w:hAnsiTheme="majorHAnsi"/>
          <w:color w:val="auto"/>
          <w:sz w:val="21"/>
          <w:szCs w:val="21"/>
        </w:rPr>
        <w:t xml:space="preserve"> Konkursie</w:t>
      </w:r>
      <w:r w:rsidRPr="009E0BF2">
        <w:rPr>
          <w:rFonts w:asciiTheme="majorHAnsi" w:hAnsiTheme="majorHAnsi"/>
          <w:color w:val="auto"/>
          <w:sz w:val="21"/>
          <w:szCs w:val="21"/>
        </w:rPr>
        <w:t xml:space="preserve">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9E0BF2">
        <w:rPr>
          <w:rFonts w:asciiTheme="majorHAnsi" w:hAnsiTheme="majorHAnsi"/>
          <w:color w:val="auto"/>
          <w:sz w:val="21"/>
          <w:szCs w:val="21"/>
        </w:rPr>
        <w:t xml:space="preserve">Dane zbierane są wyłącznie na potrzeby organizacji i promocji </w:t>
      </w:r>
      <w:r w:rsidR="009E0BF2" w:rsidRPr="009E0BF2">
        <w:rPr>
          <w:rFonts w:asciiTheme="majorHAnsi" w:hAnsiTheme="majorHAnsi"/>
          <w:color w:val="auto"/>
          <w:sz w:val="21"/>
          <w:szCs w:val="21"/>
        </w:rPr>
        <w:t xml:space="preserve">Ogólnopolskiego </w:t>
      </w:r>
      <w:r w:rsidR="004D09CA" w:rsidRPr="009E0BF2">
        <w:rPr>
          <w:rFonts w:asciiTheme="majorHAnsi" w:hAnsiTheme="majorHAnsi"/>
          <w:color w:val="auto"/>
          <w:sz w:val="21"/>
          <w:szCs w:val="21"/>
        </w:rPr>
        <w:t>Konkursu Recytatorskiego Wyższy</w:t>
      </w:r>
      <w:r w:rsidR="004D09CA" w:rsidRPr="006E2092">
        <w:rPr>
          <w:rFonts w:asciiTheme="majorHAnsi" w:hAnsiTheme="majorHAnsi"/>
          <w:color w:val="auto"/>
          <w:sz w:val="21"/>
          <w:szCs w:val="21"/>
        </w:rPr>
        <w:t>ch Seminariów Duchownych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, w szczególności do: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-sporządzenia listy uczestników, kart ocen dla jury, protokołu konkursu, listy odbioru nagród, listy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laureatów,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-stworzenia plakatów, bannerów,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-napisania</w:t>
      </w:r>
      <w:r w:rsidR="004D09CA" w:rsidRPr="006E2092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4D09CA" w:rsidRPr="00075E42">
        <w:rPr>
          <w:rFonts w:asciiTheme="majorHAnsi" w:hAnsiTheme="majorHAnsi"/>
          <w:color w:val="auto"/>
          <w:sz w:val="21"/>
          <w:szCs w:val="21"/>
        </w:rPr>
        <w:t>i publikacji</w:t>
      </w:r>
      <w:r w:rsidRPr="006E2092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relacji prasowych,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-utworzenia galerii zdję</w:t>
      </w:r>
      <w:r w:rsidR="004D09CA" w:rsidRPr="006E2092">
        <w:rPr>
          <w:rFonts w:asciiTheme="majorHAnsi" w:hAnsiTheme="majorHAnsi"/>
          <w:color w:val="auto"/>
          <w:sz w:val="21"/>
          <w:szCs w:val="21"/>
        </w:rPr>
        <w:t>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na stronach internetowych,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-produkcji</w:t>
      </w:r>
      <w:r w:rsidR="004D09CA" w:rsidRPr="006E2092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4D09CA" w:rsidRPr="00075E42">
        <w:rPr>
          <w:rFonts w:asciiTheme="majorHAnsi" w:hAnsiTheme="majorHAnsi"/>
          <w:color w:val="auto"/>
          <w:sz w:val="21"/>
          <w:szCs w:val="21"/>
        </w:rPr>
        <w:t>i publikacji</w:t>
      </w:r>
      <w:r w:rsidR="004D09CA" w:rsidRPr="006E2092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materiał</w:t>
      </w:r>
      <w:r w:rsidR="004D09CA" w:rsidRPr="006E2092">
        <w:rPr>
          <w:rFonts w:asciiTheme="majorHAnsi" w:hAnsiTheme="majorHAnsi"/>
          <w:color w:val="auto"/>
          <w:sz w:val="21"/>
          <w:szCs w:val="21"/>
        </w:rPr>
        <w:t>ów audiowizualnych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, </w:t>
      </w:r>
    </w:p>
    <w:p w:rsidR="007C1FCA" w:rsidRPr="006E2092" w:rsidRDefault="004D09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-kontaktu z uczestnikami i </w:t>
      </w:r>
      <w:r w:rsidRPr="00075E42">
        <w:rPr>
          <w:rFonts w:asciiTheme="majorHAnsi" w:hAnsiTheme="majorHAnsi"/>
          <w:color w:val="auto"/>
          <w:sz w:val="21"/>
          <w:szCs w:val="21"/>
        </w:rPr>
        <w:t>przełożonymi</w:t>
      </w:r>
      <w:r w:rsidR="007C1FCA" w:rsidRPr="00075E42">
        <w:rPr>
          <w:rFonts w:asciiTheme="majorHAnsi" w:hAnsiTheme="majorHAnsi"/>
          <w:color w:val="auto"/>
          <w:sz w:val="21"/>
          <w:szCs w:val="21"/>
        </w:rPr>
        <w:t xml:space="preserve">, </w:t>
      </w:r>
    </w:p>
    <w:p w:rsidR="007C1FCA" w:rsidRPr="00D5030C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D5030C">
        <w:rPr>
          <w:rFonts w:asciiTheme="majorHAnsi" w:hAnsiTheme="majorHAnsi"/>
          <w:color w:val="auto"/>
          <w:sz w:val="21"/>
          <w:szCs w:val="21"/>
        </w:rPr>
        <w:t xml:space="preserve">-stworzenia informatora dla uczestników.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FF0000"/>
          <w:sz w:val="21"/>
          <w:szCs w:val="21"/>
        </w:rPr>
      </w:pPr>
      <w:r w:rsidRPr="00D5030C">
        <w:rPr>
          <w:rFonts w:asciiTheme="majorHAnsi" w:hAnsiTheme="majorHAnsi"/>
          <w:color w:val="auto"/>
          <w:sz w:val="21"/>
          <w:szCs w:val="21"/>
        </w:rPr>
        <w:t xml:space="preserve">Dane osobowe przechowywane będą przez Administratora 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przez okres trwania 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>Konkursu</w:t>
      </w:r>
      <w:r w:rsidRPr="006E2092">
        <w:rPr>
          <w:rFonts w:asciiTheme="majorHAnsi" w:hAnsiTheme="majorHAnsi"/>
          <w:color w:val="auto"/>
          <w:sz w:val="21"/>
          <w:szCs w:val="21"/>
        </w:rPr>
        <w:t>, a jeśli przetwarzanie danych wynika z obowiązku określonego przepisami prawa (np. przepisami prawa podatkowego, przepisami księgowymi, przepisami dotyczącymi przeciwdziałania praniu pieniędzy), przez okresy wskazane w tych przepisach. Po tym czasie karty zgłoszeniowe zostaną zniszczone, a dane w nich zawarte przestaną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 xml:space="preserve"> być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wówczas przetwarzane, za wyjątkiem: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-imion i nazwisk uczestników oraz miejscowości z których pochodzą (dane nadal będą dostępne na stronie internetowej, fanpage Przeglądu na Facebooku)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-imion i nazwisk laureatów oraz miejscowości z których pochodzą (dane nadal będą dostępne na stronie internetowej Przeglądu, fanpage Przeglądu na Facebooku i będą przetwarzane na potrzeby promocji kolejnych edycji Przeglądu).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-adresu email (będzie wykorzystany wyłącznie na potrzeby informowania o kolejnych edycjach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Przeglądu).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Wyrażający zgodę ma prawo dostępu do swoich danych, sprostowania, usunięcia lub ograniczenia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ich przetwarzania, wycofania zgody na przetwarzanie, prawo do przenoszenia danych, prawo do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sprzeciwu oraz prawo wniesienia skargi do organu nadzorczego.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Zgodnie z obowiązującym prawem Administrator może przekaza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 xml:space="preserve">ć </w:t>
      </w:r>
      <w:r w:rsidRPr="006E2092">
        <w:rPr>
          <w:rFonts w:asciiTheme="majorHAnsi" w:hAnsiTheme="majorHAnsi"/>
          <w:color w:val="auto"/>
          <w:sz w:val="21"/>
          <w:szCs w:val="21"/>
        </w:rPr>
        <w:t>dane podmiotom przetwarzającym je na jego zlecenie (np. telewizji na okolicznoś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>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przygotowania relacji z wydarzenia) oraz w przypadku złamania przepisów prawa, podmiotom uprawnionym do uzyskania danych na podstawie obowiązujących przepisów (np. policji).</w:t>
      </w:r>
      <w:r w:rsidRPr="006E2092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6E2092">
        <w:rPr>
          <w:rFonts w:asciiTheme="majorHAnsi" w:hAnsiTheme="majorHAnsi"/>
          <w:color w:val="auto"/>
          <w:sz w:val="21"/>
          <w:szCs w:val="21"/>
        </w:rPr>
        <w:t>Administrator nie będzie przekazywał danych do pa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>ń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stwa trzeciego ani organizacji międzynarodowej. </w:t>
      </w:r>
    </w:p>
    <w:p w:rsidR="00D5030C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Każdy kto podał dane osobowe jest uprawniony do żądania: </w:t>
      </w:r>
    </w:p>
    <w:p w:rsidR="007C1FCA" w:rsidRPr="006E2092" w:rsidRDefault="001E5E8F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b/>
          <w:color w:val="auto"/>
          <w:sz w:val="21"/>
          <w:szCs w:val="21"/>
        </w:rPr>
        <w:t xml:space="preserve"> </w:t>
      </w:r>
      <w:r w:rsidR="007C1FCA" w:rsidRPr="006E2092">
        <w:rPr>
          <w:rFonts w:asciiTheme="majorHAnsi" w:hAnsiTheme="majorHAnsi"/>
          <w:b/>
          <w:color w:val="auto"/>
          <w:sz w:val="21"/>
          <w:szCs w:val="21"/>
        </w:rPr>
        <w:t>a)</w:t>
      </w:r>
      <w:r w:rsidR="007C1FCA" w:rsidRPr="006E2092">
        <w:rPr>
          <w:rFonts w:asciiTheme="majorHAnsi" w:hAnsiTheme="majorHAnsi"/>
          <w:color w:val="auto"/>
          <w:sz w:val="21"/>
          <w:szCs w:val="21"/>
        </w:rPr>
        <w:t xml:space="preserve"> dostępu do swoich danych osobowych, na podstawie art. 15 RODO*, tj. do uzyskania od Administratora potwierdzenia, czy przetwarza dane osobowe oraz prawo uzyskania dostępu do tych danych (w tym ich kopii), a także w szczególności do następujących informacji: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-o celach przetwarzania danych,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-o kategoriach przetwarzanych danych,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-o odbiorcach lub kategoriach odbiorców, którym Administrator ujawnił lub którym ma zami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 xml:space="preserve">ar ujawnić 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dane,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-o możliwości skorzystania z praw w zakresie ochrony danych osobowych i o sposobie ich realizacji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-o prawie do wniesienia skargi do organu nadzorczego,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-o zautomatyzowanym podejmowaniu decyzji, w tym o profilowaniu, a także jego konsekwencjach; </w:t>
      </w:r>
    </w:p>
    <w:p w:rsidR="001E5E8F" w:rsidRPr="006E2092" w:rsidRDefault="001E5E8F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b/>
          <w:color w:val="auto"/>
          <w:sz w:val="21"/>
          <w:szCs w:val="21"/>
        </w:rPr>
        <w:t xml:space="preserve"> </w:t>
      </w:r>
      <w:r w:rsidR="007C1FCA" w:rsidRPr="006E2092">
        <w:rPr>
          <w:rFonts w:asciiTheme="majorHAnsi" w:hAnsiTheme="majorHAnsi"/>
          <w:b/>
          <w:color w:val="auto"/>
          <w:sz w:val="21"/>
          <w:szCs w:val="21"/>
        </w:rPr>
        <w:t>b)</w:t>
      </w:r>
      <w:r w:rsidRPr="006E2092">
        <w:rPr>
          <w:rFonts w:asciiTheme="majorHAnsi" w:hAnsiTheme="majorHAnsi"/>
          <w:b/>
          <w:color w:val="auto"/>
          <w:sz w:val="21"/>
          <w:szCs w:val="21"/>
        </w:rPr>
        <w:t xml:space="preserve"> </w:t>
      </w:r>
      <w:r w:rsidR="007C1FCA" w:rsidRPr="006E2092">
        <w:rPr>
          <w:rFonts w:asciiTheme="majorHAnsi" w:hAnsiTheme="majorHAnsi"/>
          <w:color w:val="auto"/>
          <w:sz w:val="21"/>
          <w:szCs w:val="21"/>
        </w:rPr>
        <w:t xml:space="preserve">sprostowania danych, na podstawie art. 16 RODO*, tj. do żądania od Administratora niezwłocznego sprostowania danych osobowych, które są nieprawidłowe oraz do żądania uzupełnienia niekompletnych danych osobowych; </w:t>
      </w:r>
    </w:p>
    <w:p w:rsidR="007C1FCA" w:rsidRPr="006E2092" w:rsidRDefault="001E5E8F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7C1FCA" w:rsidRPr="006E2092">
        <w:rPr>
          <w:rFonts w:asciiTheme="majorHAnsi" w:hAnsiTheme="majorHAnsi"/>
          <w:b/>
          <w:color w:val="auto"/>
          <w:sz w:val="21"/>
          <w:szCs w:val="21"/>
        </w:rPr>
        <w:t>c)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7C1FCA" w:rsidRPr="006E2092">
        <w:rPr>
          <w:rFonts w:asciiTheme="majorHAnsi" w:hAnsiTheme="majorHAnsi"/>
          <w:color w:val="auto"/>
          <w:sz w:val="21"/>
          <w:szCs w:val="21"/>
        </w:rPr>
        <w:t>usunięcia danych, na podstawie art. 17 RODO*, tj. do żądania od Administratora niezwłocznego usunięcia danych osobowych (zwane również "prawem do bycia zapomnianym"). Administrator ma obowiązek usuną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>ć</w:t>
      </w:r>
      <w:r w:rsidR="007C1FCA" w:rsidRPr="006E2092">
        <w:rPr>
          <w:rFonts w:asciiTheme="majorHAnsi" w:hAnsiTheme="majorHAnsi"/>
          <w:color w:val="auto"/>
          <w:sz w:val="21"/>
          <w:szCs w:val="21"/>
        </w:rPr>
        <w:t xml:space="preserve"> dane osobowe, pod warunkiem że jest spełniona jedna z następujących przesłanek: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lastRenderedPageBreak/>
        <w:t xml:space="preserve">- dane osobowe nie są już niezbędne do celów, dla których zostały zebrane,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cofnięto zgodę, na której opiera się przewarzanie i nie ma innej podstawy prawnej przetwarzania,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dane osobowe były przetwarzane niezgodnie z prawem,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 dane osobowe muszą</w:t>
      </w:r>
      <w:r w:rsidR="006D1492" w:rsidRPr="006E2092">
        <w:rPr>
          <w:rFonts w:asciiTheme="majorHAnsi" w:hAnsiTheme="majorHAnsi"/>
          <w:color w:val="auto"/>
          <w:sz w:val="21"/>
          <w:szCs w:val="21"/>
        </w:rPr>
        <w:t xml:space="preserve"> zostać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usunięte w celu wywiązania się z obowiązku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prawnego.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Nie jest możliwa realizacja prawa do usunięcia danych osobowych m.in. w przypadku gdy Administrator jest zobowiązany na podstawie przepisów prawa do dalszego przetwarzania danych osobowych w zakresie określonym przez odpowiednie przepisy prawa lub w celach niezbędnych do ustalenia, dochodzenia lub obrony roszcze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ń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;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D5030C">
        <w:rPr>
          <w:rFonts w:asciiTheme="majorHAnsi" w:hAnsiTheme="majorHAnsi"/>
          <w:b/>
          <w:color w:val="auto"/>
          <w:sz w:val="21"/>
          <w:szCs w:val="21"/>
        </w:rPr>
        <w:t>d)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ograniczenia przetwarzania danych, na podstawie art. 18 RODO*, tj. do żądania od Administratora ograniczenia przetwarzania danych osobowych w następujących przypadkach, gdy: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 uczestnik Przeglądu kwestionuje prawidłowoś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danych osobowych przetwarzanych przez Administratora,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przetwarzanie danych osobowych jest niezgodne z prawem, a sprzeciwiono się usunięciu danych,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 Administrator nie potrzebuje już danych osobowych, ale są one potrzebne uczestnikowi Przeglądu do ustalenia, dochodzenia lub ob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rony roszczeń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W przypadku realizacji prawa do ograniczenia przetwarzania danych osobowych,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Administrator może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 xml:space="preserve"> przetwarzać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dane osobowe, z wyjątkiem ich przechowywania, wyłącznie za zgodą lub w celu ustalenia, dochodzenia lub obro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ny roszczeń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lub w celu ochrony praw innej osoby fizycznej lub prawnej lub z uwagi na ważne względy interesu publicznego;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D5030C">
        <w:rPr>
          <w:rFonts w:asciiTheme="majorHAnsi" w:hAnsiTheme="majorHAnsi"/>
          <w:b/>
          <w:color w:val="auto"/>
          <w:sz w:val="21"/>
          <w:szCs w:val="21"/>
        </w:rPr>
        <w:t>e)</w:t>
      </w:r>
      <w:r w:rsidR="00D5030C">
        <w:rPr>
          <w:rFonts w:asciiTheme="majorHAnsi" w:hAnsiTheme="majorHAnsi"/>
          <w:color w:val="auto"/>
          <w:sz w:val="21"/>
          <w:szCs w:val="21"/>
        </w:rPr>
        <w:t xml:space="preserve">  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wniesienia sprzeciwu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-wobec przetwarzania, na podstawie art. 21 ust. 1 RODO*, tj. prawo wniesienia w dowolnym momencie sprzeciwu wobec przetwarzania danych opartego na prawnie uzasadnionym interesie Administratora (tj. na podstawie art. 6 ust. 1 lit. f) RODO*). W takiej sytuacji Administrator nie będzie mógł dalej p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 xml:space="preserve">rzetwarzać </w:t>
      </w:r>
      <w:r w:rsidRPr="006E2092">
        <w:rPr>
          <w:rFonts w:asciiTheme="majorHAnsi" w:hAnsiTheme="majorHAnsi"/>
          <w:color w:val="auto"/>
          <w:sz w:val="21"/>
          <w:szCs w:val="21"/>
        </w:rPr>
        <w:t>danych w tych celach, chyba że istnieją ważne prawnie uzasadnione podstawy lub dane potrzebne są Administratorowi do dochodzenia r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oszczeń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Prawo do zgłoszenia sprzeciwu wobec przetwarzania danych nie przysługuje w przypadku, gdy: </w:t>
      </w:r>
    </w:p>
    <w:p w:rsidR="001E5E8F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 przetwarzanie danych osobowych odbywa się na podstawie zgody w takiej sytuacji można natomiast wycof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ać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zgodę,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przetwarzanie danych jest niezbędne do wykonania umowy,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przetwarzanie jest niezbędne do wypełnienia przez Administratora obowiązku prawnego;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>-wobec przetwarzania danych niezależnie od podstawy prawnej na potrzeby marketingu bezpośredniego na podstawie art. 21 ust. 2 RODO*. W takiej sytuacji Administrator nie będzie mógł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 xml:space="preserve"> dalej przetwarzać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danych w tym celu; </w:t>
      </w:r>
    </w:p>
    <w:p w:rsidR="007C1FCA" w:rsidRPr="006E2092" w:rsidRDefault="00D5030C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b/>
          <w:color w:val="auto"/>
          <w:sz w:val="21"/>
          <w:szCs w:val="21"/>
        </w:rPr>
        <w:t>f</w:t>
      </w:r>
      <w:r w:rsidR="007C1FCA" w:rsidRPr="00D5030C">
        <w:rPr>
          <w:rFonts w:asciiTheme="majorHAnsi" w:hAnsiTheme="majorHAnsi"/>
          <w:b/>
          <w:color w:val="auto"/>
          <w:sz w:val="21"/>
          <w:szCs w:val="21"/>
        </w:rPr>
        <w:t>)</w:t>
      </w:r>
      <w:r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7C1FCA" w:rsidRPr="006E2092">
        <w:rPr>
          <w:rFonts w:asciiTheme="majorHAnsi" w:hAnsiTheme="majorHAnsi"/>
          <w:color w:val="auto"/>
          <w:sz w:val="21"/>
          <w:szCs w:val="21"/>
        </w:rPr>
        <w:t xml:space="preserve">przenoszenia danych, na podstawie art. 20 RODO*, tj. do otrzymania w ustrukturyzowanym, powszechnie używanym formacie danych osobowych dostarczonych Administratorowi oraz żądania przesłania tych danych innemu administratorowi danych, jeśli jest to technicznie możliwe. Prawo to przysługuje jeśli: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przetwarzanie odbywa się w sposób zautomatyzowany,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 dane przetwarzane są na podstawie zgody lub w związku z umową.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Prawa o których mowa powyżej, mogą 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być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wykonane przez przesłanie stosownego wniosku: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-w formie pisemnej na adres: 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 xml:space="preserve">Wyższe Seminarium Duchowne </w:t>
      </w:r>
      <w:r w:rsidR="00A42141" w:rsidRPr="006E2092">
        <w:rPr>
          <w:rFonts w:asciiTheme="majorHAnsi" w:hAnsiTheme="majorHAnsi"/>
          <w:color w:val="auto"/>
          <w:sz w:val="21"/>
          <w:szCs w:val="21"/>
        </w:rPr>
        <w:t xml:space="preserve">Diecezji Elbląskiej, </w:t>
      </w:r>
      <w:r w:rsidR="00984A0B" w:rsidRPr="006E2092">
        <w:rPr>
          <w:rFonts w:asciiTheme="majorHAnsi" w:hAnsiTheme="majorHAnsi"/>
          <w:color w:val="auto"/>
          <w:sz w:val="21"/>
          <w:szCs w:val="21"/>
        </w:rPr>
        <w:t>ul. Bożego Ciała 10, 82-300 Elbląg</w:t>
      </w:r>
      <w:r w:rsidRPr="006E2092">
        <w:rPr>
          <w:rFonts w:asciiTheme="majorHAnsi" w:hAnsiTheme="majorHAnsi"/>
          <w:color w:val="auto"/>
          <w:sz w:val="21"/>
          <w:szCs w:val="21"/>
        </w:rPr>
        <w:t xml:space="preserve"> w przypadkach uznania, iż przetwarzanie przez Administratora danych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osobowych narusza przepisy RODO*, przysługuje mi prawo do wniesienia skargi do organu nadzorczego.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  <w:r w:rsidRPr="006E2092">
        <w:rPr>
          <w:rFonts w:asciiTheme="majorHAnsi" w:hAnsiTheme="majorHAnsi"/>
          <w:color w:val="auto"/>
          <w:sz w:val="21"/>
          <w:szCs w:val="21"/>
        </w:rPr>
        <w:t xml:space="preserve">* RODO -rozporządzenie Parlamentu Europejskiego i Rady (UE) 2016/679 z dnia 27 kwietnia 2016r. w sprawie ochrony osób fizycznych w związku z przetwarzaniem danych osobowych i w sprawie swobodnego przepływu takich danych oraz uchylenia dyrektywy 95/46/WE, obowiązujące od dnia 25.05.2018r. </w:t>
      </w:r>
    </w:p>
    <w:p w:rsidR="001E5E8F" w:rsidRDefault="001E5E8F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6E2092" w:rsidRPr="006E2092" w:rsidRDefault="006E2092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1E5E8F" w:rsidRDefault="001E5E8F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D5030C" w:rsidRDefault="00D5030C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D5030C" w:rsidRPr="006E2092" w:rsidRDefault="00D5030C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1E5E8F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1E5E8F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7C1FCA" w:rsidRDefault="007C1FCA" w:rsidP="00D5030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6E209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>Oświadczenie o zgodzie na przetwarzanie i wykorzystywanie wizerunku</w:t>
      </w:r>
    </w:p>
    <w:p w:rsidR="00D5030C" w:rsidRPr="006E2092" w:rsidRDefault="00D5030C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1. </w:t>
      </w:r>
      <w:r w:rsidR="006E2092" w:rsidRPr="006E2092">
        <w:rPr>
          <w:rFonts w:asciiTheme="majorHAnsi" w:hAnsiTheme="majorHAnsi"/>
          <w:color w:val="auto"/>
          <w:sz w:val="22"/>
          <w:szCs w:val="22"/>
        </w:rPr>
        <w:tab/>
      </w:r>
      <w:r w:rsidRPr="006E2092">
        <w:rPr>
          <w:rFonts w:asciiTheme="majorHAnsi" w:hAnsiTheme="majorHAnsi"/>
          <w:color w:val="auto"/>
          <w:sz w:val="22"/>
          <w:szCs w:val="22"/>
        </w:rPr>
        <w:t xml:space="preserve">Zapoznawszy się z powyższym, niżej podpisany wyrażam zgodę na wykorzystywanie wizerunku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>przez Administratora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spotka</w:t>
      </w:r>
      <w:r w:rsidR="00A42141" w:rsidRPr="006E2092">
        <w:rPr>
          <w:rFonts w:asciiTheme="majorHAnsi" w:hAnsiTheme="majorHAnsi"/>
          <w:color w:val="auto"/>
          <w:sz w:val="22"/>
          <w:szCs w:val="22"/>
        </w:rPr>
        <w:t>ń</w:t>
      </w:r>
      <w:r w:rsidRPr="006E2092">
        <w:rPr>
          <w:rFonts w:asciiTheme="majorHAnsi" w:hAnsiTheme="majorHAnsi"/>
          <w:color w:val="auto"/>
          <w:sz w:val="22"/>
          <w:szCs w:val="22"/>
        </w:rPr>
        <w:t xml:space="preserve">, imprez, materiałach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służących </w:t>
      </w:r>
      <w:r w:rsidR="006E2092" w:rsidRPr="006E2092">
        <w:rPr>
          <w:rFonts w:asciiTheme="majorHAnsi" w:hAnsiTheme="majorHAnsi"/>
          <w:color w:val="auto"/>
          <w:sz w:val="22"/>
          <w:szCs w:val="22"/>
        </w:rPr>
        <w:t xml:space="preserve">promocji </w:t>
      </w:r>
      <w:r w:rsidR="00A42141" w:rsidRPr="006E2092">
        <w:rPr>
          <w:rFonts w:asciiTheme="majorHAnsi" w:hAnsiTheme="majorHAnsi"/>
          <w:color w:val="auto"/>
          <w:sz w:val="22"/>
          <w:szCs w:val="22"/>
        </w:rPr>
        <w:t xml:space="preserve"> wydarzenia</w:t>
      </w:r>
      <w:r w:rsidRPr="006E2092">
        <w:rPr>
          <w:rFonts w:asciiTheme="majorHAnsi" w:hAnsiTheme="majorHAnsi"/>
          <w:color w:val="auto"/>
          <w:sz w:val="22"/>
          <w:szCs w:val="22"/>
        </w:rPr>
        <w:t xml:space="preserve"> poprzez rozpowszechnianie wizerunku w :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a) mediach elektronicznych, w szczególności na stronach internetowych;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b)telewizji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c) prasie;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d) broszurach, ulotkach, gazetkach itp.;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2. </w:t>
      </w:r>
      <w:r w:rsidR="006E2092" w:rsidRPr="006E2092">
        <w:rPr>
          <w:rFonts w:asciiTheme="majorHAnsi" w:hAnsiTheme="majorHAnsi"/>
          <w:color w:val="auto"/>
          <w:sz w:val="22"/>
          <w:szCs w:val="22"/>
        </w:rPr>
        <w:tab/>
      </w:r>
      <w:r w:rsidRPr="006E2092">
        <w:rPr>
          <w:rFonts w:asciiTheme="majorHAnsi" w:hAnsiTheme="majorHAnsi"/>
          <w:color w:val="auto"/>
          <w:sz w:val="22"/>
          <w:szCs w:val="22"/>
        </w:rPr>
        <w:t xml:space="preserve">Oświadczam, że wykorzystanie wizerunku zgodnie z niniejszą Zgodą nie narusza niczyich dóbr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 xml:space="preserve">osobistych ani innych praw. </w:t>
      </w:r>
    </w:p>
    <w:p w:rsidR="006E2092" w:rsidRPr="006E2092" w:rsidRDefault="007C1FCA" w:rsidP="006E2092">
      <w:pPr>
        <w:pStyle w:val="Default"/>
        <w:jc w:val="both"/>
        <w:rPr>
          <w:rFonts w:asciiTheme="majorHAnsi" w:hAnsiTheme="majorHAnsi"/>
          <w:color w:val="FF0000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>3.</w:t>
      </w:r>
      <w:r w:rsidR="00D5030C">
        <w:rPr>
          <w:rFonts w:asciiTheme="majorHAnsi" w:hAnsiTheme="majorHAnsi"/>
          <w:color w:val="auto"/>
          <w:sz w:val="22"/>
          <w:szCs w:val="22"/>
        </w:rPr>
        <w:tab/>
      </w:r>
      <w:r w:rsidRPr="006E2092">
        <w:rPr>
          <w:rFonts w:asciiTheme="majorHAnsi" w:hAnsiTheme="majorHAnsi"/>
          <w:color w:val="auto"/>
          <w:sz w:val="22"/>
          <w:szCs w:val="22"/>
        </w:rPr>
        <w:t>Organizator może przenieś</w:t>
      </w:r>
      <w:r w:rsidR="00A42141" w:rsidRPr="006E2092">
        <w:rPr>
          <w:rFonts w:asciiTheme="majorHAnsi" w:hAnsiTheme="majorHAnsi"/>
          <w:color w:val="auto"/>
          <w:sz w:val="22"/>
          <w:szCs w:val="22"/>
        </w:rPr>
        <w:t>ć</w:t>
      </w:r>
      <w:r w:rsidRPr="006E2092">
        <w:rPr>
          <w:rFonts w:asciiTheme="majorHAnsi" w:hAnsiTheme="majorHAnsi"/>
          <w:color w:val="auto"/>
          <w:sz w:val="22"/>
          <w:szCs w:val="22"/>
        </w:rPr>
        <w:t xml:space="preserve"> na inne podmioty prawo do korzystania z wizerunku na zasadach określonych w niniejszej Zgodzie, w celu promocji </w:t>
      </w:r>
      <w:r w:rsidR="00A42141" w:rsidRPr="006E2092">
        <w:rPr>
          <w:rFonts w:asciiTheme="majorHAnsi" w:hAnsiTheme="majorHAnsi"/>
          <w:color w:val="auto"/>
          <w:sz w:val="22"/>
          <w:szCs w:val="22"/>
        </w:rPr>
        <w:t>wydarzenia</w:t>
      </w:r>
      <w:r w:rsidR="001E5E8F" w:rsidRPr="006E2092">
        <w:rPr>
          <w:rFonts w:asciiTheme="majorHAnsi" w:hAnsiTheme="majorHAnsi"/>
          <w:color w:val="auto"/>
          <w:sz w:val="22"/>
          <w:szCs w:val="22"/>
        </w:rPr>
        <w:t>.</w:t>
      </w:r>
      <w:r w:rsidR="00A42141" w:rsidRPr="006E2092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7C1FCA" w:rsidRPr="006E2092" w:rsidRDefault="007C1FCA" w:rsidP="006E209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>4.</w:t>
      </w:r>
      <w:r w:rsidR="006E2092" w:rsidRPr="006E2092">
        <w:rPr>
          <w:rFonts w:asciiTheme="majorHAnsi" w:hAnsiTheme="majorHAnsi"/>
          <w:color w:val="auto"/>
          <w:sz w:val="22"/>
          <w:szCs w:val="22"/>
        </w:rPr>
        <w:tab/>
      </w:r>
      <w:r w:rsidRPr="006E2092">
        <w:rPr>
          <w:rFonts w:asciiTheme="majorHAnsi" w:hAnsiTheme="majorHAnsi"/>
          <w:color w:val="auto"/>
          <w:sz w:val="22"/>
          <w:szCs w:val="22"/>
        </w:rPr>
        <w:t xml:space="preserve">Oświadczam, że niniejszą zgodę udzielam nieodpłatnie. </w:t>
      </w:r>
    </w:p>
    <w:p w:rsidR="001E5E8F" w:rsidRPr="006E2092" w:rsidRDefault="001E5E8F" w:rsidP="007C1FC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1E5E8F" w:rsidP="007C1FC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1E5E8F" w:rsidP="007C1FC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1E5E8F" w:rsidP="007C1FC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1E5E8F" w:rsidP="007C1FC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E5E8F" w:rsidRPr="006E2092" w:rsidRDefault="007C1FCA" w:rsidP="001E5E8F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>Data i czytelny podpis uczestnika</w:t>
      </w:r>
    </w:p>
    <w:p w:rsidR="001E5E8F" w:rsidRPr="006E2092" w:rsidRDefault="001E5E8F" w:rsidP="001E5E8F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:rsidR="007C1FCA" w:rsidRPr="006E2092" w:rsidRDefault="001E5E8F" w:rsidP="001E5E8F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 w:rsidRPr="006E2092">
        <w:rPr>
          <w:rFonts w:asciiTheme="majorHAnsi" w:hAnsiTheme="majorHAnsi"/>
          <w:color w:val="auto"/>
          <w:sz w:val="22"/>
          <w:szCs w:val="22"/>
        </w:rPr>
        <w:tab/>
      </w:r>
      <w:r w:rsidRPr="006E2092">
        <w:rPr>
          <w:rFonts w:asciiTheme="majorHAnsi" w:hAnsiTheme="majorHAnsi"/>
          <w:color w:val="auto"/>
          <w:sz w:val="22"/>
          <w:szCs w:val="22"/>
        </w:rPr>
        <w:tab/>
        <w:t xml:space="preserve">              </w:t>
      </w:r>
      <w:r w:rsidR="007C1FCA" w:rsidRPr="006E2092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24CAB" w:rsidRPr="006E2092" w:rsidRDefault="007C1FCA" w:rsidP="001E5E8F">
      <w:pPr>
        <w:jc w:val="right"/>
        <w:rPr>
          <w:rFonts w:asciiTheme="majorHAnsi" w:hAnsiTheme="majorHAnsi"/>
        </w:rPr>
      </w:pPr>
      <w:bookmarkStart w:id="0" w:name="_GoBack"/>
      <w:bookmarkEnd w:id="0"/>
      <w:r w:rsidRPr="006E2092">
        <w:rPr>
          <w:rFonts w:asciiTheme="majorHAnsi" w:hAnsiTheme="majorHAnsi"/>
        </w:rPr>
        <w:t>………………………………………………….</w:t>
      </w:r>
    </w:p>
    <w:sectPr w:rsidR="00024CAB" w:rsidRPr="006E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9"/>
    <w:rsid w:val="00024CAB"/>
    <w:rsid w:val="00075E42"/>
    <w:rsid w:val="001E5E8F"/>
    <w:rsid w:val="00270F29"/>
    <w:rsid w:val="004D09CA"/>
    <w:rsid w:val="006D1492"/>
    <w:rsid w:val="006E2092"/>
    <w:rsid w:val="007C1FCA"/>
    <w:rsid w:val="00984A0B"/>
    <w:rsid w:val="009E0BF2"/>
    <w:rsid w:val="00A42141"/>
    <w:rsid w:val="00D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1FD2D-EBED-460E-817B-2F267AA4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Patryk</cp:lastModifiedBy>
  <cp:revision>6</cp:revision>
  <dcterms:created xsi:type="dcterms:W3CDTF">2019-03-19T18:20:00Z</dcterms:created>
  <dcterms:modified xsi:type="dcterms:W3CDTF">2019-03-20T16:06:00Z</dcterms:modified>
</cp:coreProperties>
</file>